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5E" w:rsidRDefault="0019204D" w:rsidP="0019204D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19204D" w:rsidRDefault="0019204D" w:rsidP="0019204D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9 «Улыбка» города Димитровграда Ульяновской области»</w:t>
      </w:r>
    </w:p>
    <w:p w:rsidR="0019204D" w:rsidRDefault="0019204D" w:rsidP="0019204D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04D">
        <w:rPr>
          <w:rFonts w:ascii="Times New Roman" w:hAnsi="Times New Roman" w:cs="Times New Roman"/>
          <w:b/>
          <w:sz w:val="24"/>
          <w:szCs w:val="24"/>
        </w:rPr>
        <w:t xml:space="preserve">Направление: </w:t>
      </w:r>
    </w:p>
    <w:p w:rsidR="0019204D" w:rsidRPr="0019204D" w:rsidRDefault="0019204D" w:rsidP="0019204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04D">
        <w:rPr>
          <w:rFonts w:ascii="Times New Roman" w:hAnsi="Times New Roman" w:cs="Times New Roman"/>
          <w:b/>
          <w:sz w:val="24"/>
          <w:szCs w:val="24"/>
        </w:rPr>
        <w:t>«Гражданско-патриотическое воспитание и социализация обучающихся»</w:t>
      </w:r>
    </w:p>
    <w:p w:rsidR="0019204D" w:rsidRPr="0019204D" w:rsidRDefault="0019204D" w:rsidP="0019204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04D">
        <w:rPr>
          <w:rFonts w:ascii="Times New Roman" w:hAnsi="Times New Roman" w:cs="Times New Roman"/>
          <w:b/>
          <w:sz w:val="24"/>
          <w:szCs w:val="24"/>
        </w:rPr>
        <w:t xml:space="preserve">Тема: </w:t>
      </w:r>
    </w:p>
    <w:p w:rsidR="0019204D" w:rsidRDefault="0019204D" w:rsidP="0019204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04D">
        <w:rPr>
          <w:rFonts w:ascii="Times New Roman" w:hAnsi="Times New Roman" w:cs="Times New Roman"/>
          <w:b/>
          <w:sz w:val="24"/>
          <w:szCs w:val="24"/>
        </w:rPr>
        <w:t xml:space="preserve">«Использование авторского методического пособия </w:t>
      </w:r>
    </w:p>
    <w:p w:rsidR="0019204D" w:rsidRDefault="0019204D" w:rsidP="0019204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04D">
        <w:rPr>
          <w:rFonts w:ascii="Times New Roman" w:hAnsi="Times New Roman" w:cs="Times New Roman"/>
          <w:b/>
          <w:sz w:val="24"/>
          <w:szCs w:val="24"/>
        </w:rPr>
        <w:t xml:space="preserve">«Все самое интересное о жизни на Руси» </w:t>
      </w:r>
    </w:p>
    <w:p w:rsidR="0019204D" w:rsidRPr="0019204D" w:rsidRDefault="0019204D" w:rsidP="0019204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04D">
        <w:rPr>
          <w:rFonts w:ascii="Times New Roman" w:hAnsi="Times New Roman" w:cs="Times New Roman"/>
          <w:b/>
          <w:sz w:val="24"/>
          <w:szCs w:val="24"/>
        </w:rPr>
        <w:t>в работе с детьми старшего дошкольного возраста»</w:t>
      </w: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4998" w:rsidRDefault="004D4998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04D" w:rsidRDefault="0019204D" w:rsidP="0019204D">
      <w:pPr>
        <w:spacing w:line="360" w:lineRule="auto"/>
        <w:ind w:left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</w:t>
      </w:r>
    </w:p>
    <w:p w:rsidR="0019204D" w:rsidRDefault="0019204D" w:rsidP="0019204D">
      <w:pPr>
        <w:spacing w:line="360" w:lineRule="auto"/>
        <w:ind w:left="567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Речкалова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Сергеевна,</w:t>
      </w:r>
    </w:p>
    <w:p w:rsidR="0019204D" w:rsidRDefault="0019204D" w:rsidP="0019204D">
      <w:pPr>
        <w:spacing w:line="360" w:lineRule="auto"/>
        <w:ind w:left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по учебно-воспитательной работе</w:t>
      </w:r>
    </w:p>
    <w:p w:rsidR="0019204D" w:rsidRDefault="0019204D" w:rsidP="001920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13C58" w:rsidRDefault="00813C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13C58" w:rsidRPr="00813C58" w:rsidRDefault="00813C58" w:rsidP="00813C58">
      <w:pPr>
        <w:spacing w:before="100" w:beforeAutospacing="1" w:after="100" w:afterAutospacing="1" w:line="36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813C58" w:rsidRDefault="00813C58" w:rsidP="00813C58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темы: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современных вызовов, связанных с формированием национальной идентичности и гражданской позиции, особое значение приобретает своевременное и эффективное гражданско-патриотическое воспитание детей дошкольного возраста. Формирование у подрастающего поколения любви к Родине, уважения к ее истории и культуре, осознания своей принадлежности к р</w:t>
      </w:r>
      <w:r w:rsidR="00FA5D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усскому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народу является одной из приоритетных задач современного образования. </w:t>
      </w:r>
    </w:p>
    <w:p w:rsidR="00813C58" w:rsidRPr="00813C58" w:rsidRDefault="00813C58" w:rsidP="00813C58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детей старшего дошкольного возраста основ гражданско-патриотического сознания, социализация личности через приобщение к истории, культуре и традициям русского народа посредством использования 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торского методического пособия «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амое интересное о жизни на Руси»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3C58" w:rsidRPr="00813C58" w:rsidRDefault="00813C58" w:rsidP="00813C58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13C58" w:rsidRPr="00813C58" w:rsidRDefault="00813C58" w:rsidP="00813C5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представления детей о самобытности русского народа, его истории и культуре.</w:t>
      </w:r>
    </w:p>
    <w:p w:rsidR="00813C58" w:rsidRPr="00813C58" w:rsidRDefault="00813C58" w:rsidP="00813C5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представления о традиционном укладе жизни, быте, ремеслах и промыслах русского народа.</w:t>
      </w:r>
    </w:p>
    <w:p w:rsidR="00813C58" w:rsidRPr="00813C58" w:rsidRDefault="00813C58" w:rsidP="00813C5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интерес к русскому народному творчеству, музыке, сказкам и играм.</w:t>
      </w:r>
    </w:p>
    <w:p w:rsidR="00813C58" w:rsidRPr="00813C58" w:rsidRDefault="00813C58" w:rsidP="00813C5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у детей чувства гордости за свою страну, уважения к предкам и их наследию.</w:t>
      </w:r>
    </w:p>
    <w:p w:rsidR="00813C58" w:rsidRPr="00813C58" w:rsidRDefault="00813C58" w:rsidP="00813C5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коммуникативные навыки, умение работать в коллективе, проявлять инициативу и самостоятельность.</w:t>
      </w:r>
    </w:p>
    <w:p w:rsidR="00813C58" w:rsidRPr="00813C58" w:rsidRDefault="00813C58" w:rsidP="00813C5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Обогатить словарный запас детей, связанный с историей и культурой России.</w:t>
      </w:r>
    </w:p>
    <w:p w:rsidR="00813C58" w:rsidRPr="00813C58" w:rsidRDefault="00813C58" w:rsidP="00813C58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 и инновационный компонент: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представляет собой целостную систему работы, построенную на принципах интеграции, </w:t>
      </w:r>
      <w:proofErr w:type="spellStart"/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и игровых технологий. </w:t>
      </w:r>
      <w:proofErr w:type="spellStart"/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Инновационность</w:t>
      </w:r>
      <w:proofErr w:type="spellEnd"/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в:</w:t>
      </w:r>
    </w:p>
    <w:p w:rsidR="00813C58" w:rsidRPr="00813C58" w:rsidRDefault="00813C58" w:rsidP="002E06FC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Комплексном подходе: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различных аспектов русской жизни (история, быт, ремесла, искусство, фольклор) в един</w:t>
      </w:r>
      <w:r w:rsidR="00FA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</w:t>
      </w:r>
      <w:r w:rsidR="00FA5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3C58" w:rsidRPr="00813C58" w:rsidRDefault="00813C58" w:rsidP="00813C58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форме подачи материала: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Превращение процесса обучения в увлекательное путешествие, где каждый ребенок – активный участник, а не пассивный слушатель.</w:t>
      </w:r>
    </w:p>
    <w:p w:rsidR="00813C58" w:rsidRPr="00813C58" w:rsidRDefault="00813C58" w:rsidP="00813C58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аудитория: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старшего дошкольного возраста (5-7 лет), педагоги дошкольных образовательных учреждений, родители.</w:t>
      </w:r>
    </w:p>
    <w:p w:rsidR="0019204D" w:rsidRPr="00813C58" w:rsidRDefault="00813C58" w:rsidP="00FA5D8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пособия:</w:t>
      </w:r>
      <w:r w:rsidRPr="0081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состоит из 15 тематических разделов, каждый из которых включает теоретический материал для педагога</w:t>
      </w:r>
      <w:r w:rsidR="00FA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A5D85" w:rsidRDefault="00FA5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B7E7B" w:rsidRDefault="00DB7E7B" w:rsidP="004911D7">
      <w:pPr>
        <w:pStyle w:val="3"/>
        <w:spacing w:line="360" w:lineRule="auto"/>
        <w:ind w:firstLine="709"/>
        <w:contextualSpacing/>
        <w:jc w:val="center"/>
        <w:rPr>
          <w:sz w:val="24"/>
          <w:szCs w:val="24"/>
        </w:rPr>
      </w:pPr>
      <w:r w:rsidRPr="00DB7E7B">
        <w:rPr>
          <w:sz w:val="24"/>
          <w:szCs w:val="24"/>
        </w:rPr>
        <w:lastRenderedPageBreak/>
        <w:t>Содержательная и методическая части</w:t>
      </w:r>
    </w:p>
    <w:p w:rsidR="00DB7E7B" w:rsidRPr="00DB7E7B" w:rsidRDefault="00DB7E7B" w:rsidP="00DB7E7B">
      <w:pPr>
        <w:pStyle w:val="3"/>
        <w:spacing w:line="360" w:lineRule="auto"/>
        <w:ind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Авторское методическое пособие «</w:t>
      </w:r>
      <w:r w:rsidRPr="00DB7E7B">
        <w:rPr>
          <w:b w:val="0"/>
          <w:sz w:val="24"/>
          <w:szCs w:val="24"/>
        </w:rPr>
        <w:t>Все самое интересное о жизни на Руси</w:t>
      </w:r>
      <w:r>
        <w:rPr>
          <w:b w:val="0"/>
          <w:sz w:val="24"/>
          <w:szCs w:val="24"/>
        </w:rPr>
        <w:t>»</w:t>
      </w:r>
      <w:r w:rsidRPr="00DB7E7B">
        <w:rPr>
          <w:b w:val="0"/>
          <w:sz w:val="24"/>
          <w:szCs w:val="24"/>
        </w:rPr>
        <w:t xml:space="preserve"> представляет собой комплексный образовательный ресурс, разработанный с учетом современных требований к гражданско-патриотическому воспитанию и социализации детей старшего дошкольного возраста. Каждый раздел пособия – это не просто набор фактов, а тщательно продуманная система деятельности, направленная на глубокое и эмоциональное освоение материала.</w:t>
      </w:r>
    </w:p>
    <w:p w:rsidR="00DB7E7B" w:rsidRPr="00DB7E7B" w:rsidRDefault="00DB7E7B" w:rsidP="00DB7E7B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Общие методические принципы, лежащие в основе пособия:</w:t>
      </w:r>
    </w:p>
    <w:p w:rsidR="00DB7E7B" w:rsidRPr="00DB7E7B" w:rsidRDefault="00DB7E7B" w:rsidP="00DB7E7B">
      <w:pPr>
        <w:numPr>
          <w:ilvl w:val="0"/>
          <w:numId w:val="5"/>
        </w:numPr>
        <w:tabs>
          <w:tab w:val="clear" w:pos="720"/>
          <w:tab w:val="num" w:pos="156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Принцип наглядности: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Максимальное использование иллюстраций, фотографий, предметов быта, народных игрушек, костюмов</w:t>
      </w:r>
      <w:r w:rsidR="00CC3F34">
        <w:rPr>
          <w:rFonts w:ascii="Times New Roman" w:hAnsi="Times New Roman" w:cs="Times New Roman"/>
          <w:sz w:val="24"/>
          <w:szCs w:val="24"/>
        </w:rPr>
        <w:t xml:space="preserve"> </w:t>
      </w:r>
      <w:r w:rsidRPr="00DB7E7B">
        <w:rPr>
          <w:rFonts w:ascii="Times New Roman" w:hAnsi="Times New Roman" w:cs="Times New Roman"/>
          <w:sz w:val="24"/>
          <w:szCs w:val="24"/>
        </w:rPr>
        <w:t>для создания ярких и запоминающихся образов.</w:t>
      </w:r>
    </w:p>
    <w:p w:rsidR="00DB7E7B" w:rsidRPr="00DB7E7B" w:rsidRDefault="00DB7E7B" w:rsidP="00DB7E7B">
      <w:pPr>
        <w:numPr>
          <w:ilvl w:val="0"/>
          <w:numId w:val="5"/>
        </w:numPr>
        <w:tabs>
          <w:tab w:val="clear" w:pos="720"/>
          <w:tab w:val="num" w:pos="156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Принцип доступности: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Изложение материала в форме, понятной и интересной для детей старшего дошкольного возраста, с учетом их возрастных и психологических особенностей.</w:t>
      </w:r>
    </w:p>
    <w:p w:rsidR="00DB7E7B" w:rsidRPr="00DB7E7B" w:rsidRDefault="00DB7E7B" w:rsidP="00DB7E7B">
      <w:pPr>
        <w:numPr>
          <w:ilvl w:val="0"/>
          <w:numId w:val="5"/>
        </w:numPr>
        <w:tabs>
          <w:tab w:val="clear" w:pos="720"/>
          <w:tab w:val="num" w:pos="156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Принцип систематичности и последовательности: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Постепенное усложнение материала, логическая связь между разделами, что позволяет формировать целостную картину мира.</w:t>
      </w:r>
    </w:p>
    <w:p w:rsidR="00DB7E7B" w:rsidRPr="00DB7E7B" w:rsidRDefault="00DB7E7B" w:rsidP="00DB7E7B">
      <w:pPr>
        <w:numPr>
          <w:ilvl w:val="0"/>
          <w:numId w:val="5"/>
        </w:numPr>
        <w:tabs>
          <w:tab w:val="clear" w:pos="720"/>
          <w:tab w:val="num" w:pos="156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Принцип активности и сознательности: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Стимулирование детей к активному участию в образовательном процессе через игры, творческие задания, дискуссии.</w:t>
      </w:r>
    </w:p>
    <w:p w:rsidR="00DB7E7B" w:rsidRPr="00DB7E7B" w:rsidRDefault="00DB7E7B" w:rsidP="00DB7E7B">
      <w:pPr>
        <w:numPr>
          <w:ilvl w:val="0"/>
          <w:numId w:val="5"/>
        </w:numPr>
        <w:tabs>
          <w:tab w:val="clear" w:pos="720"/>
          <w:tab w:val="num" w:pos="156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Принцип интеграции: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Взаимосвязь с различными образовательными областями (познавательное развитие, речевое развитие, художественно-эстетическое развитие, физическое развитие, социально-коммуникативное развитие).</w:t>
      </w:r>
    </w:p>
    <w:p w:rsidR="00DB7E7B" w:rsidRPr="00DB7E7B" w:rsidRDefault="00DB7E7B" w:rsidP="00DB7E7B">
      <w:pPr>
        <w:numPr>
          <w:ilvl w:val="0"/>
          <w:numId w:val="5"/>
        </w:numPr>
        <w:tabs>
          <w:tab w:val="clear" w:pos="720"/>
          <w:tab w:val="num" w:pos="156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DB7E7B">
        <w:rPr>
          <w:rStyle w:val="a8"/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DB7E7B">
        <w:rPr>
          <w:rStyle w:val="a8"/>
          <w:rFonts w:ascii="Times New Roman" w:hAnsi="Times New Roman" w:cs="Times New Roman"/>
          <w:sz w:val="24"/>
          <w:szCs w:val="24"/>
        </w:rPr>
        <w:t xml:space="preserve"> подхода: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Обучение через практическую деятельность, создание условий для самостоятельного открытия знаний.</w:t>
      </w:r>
    </w:p>
    <w:p w:rsidR="00DB7E7B" w:rsidRPr="00DB7E7B" w:rsidRDefault="00DB7E7B" w:rsidP="00DB7E7B">
      <w:pPr>
        <w:numPr>
          <w:ilvl w:val="0"/>
          <w:numId w:val="5"/>
        </w:numPr>
        <w:tabs>
          <w:tab w:val="clear" w:pos="720"/>
          <w:tab w:val="num" w:pos="156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Принцип эмоциональной насыщенности: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Создание атмосферы радости, удивления, интереса, что способствует лучшему усвоению материала и формированию положительного отношения к изучаемой теме.</w:t>
      </w:r>
    </w:p>
    <w:p w:rsidR="00DB7E7B" w:rsidRPr="00DB7E7B" w:rsidRDefault="00DB7E7B" w:rsidP="00DB7E7B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Структура каждого раздела пособия:</w:t>
      </w:r>
    </w:p>
    <w:p w:rsidR="00DB7E7B" w:rsidRPr="00DB7E7B" w:rsidRDefault="00DB7E7B" w:rsidP="00CC3F34">
      <w:pPr>
        <w:numPr>
          <w:ilvl w:val="0"/>
          <w:numId w:val="6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Информационный блок для детей: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Адаптированный текст, связанны</w:t>
      </w:r>
      <w:r w:rsidR="00CC3F34">
        <w:rPr>
          <w:rFonts w:ascii="Times New Roman" w:hAnsi="Times New Roman" w:cs="Times New Roman"/>
          <w:sz w:val="24"/>
          <w:szCs w:val="24"/>
        </w:rPr>
        <w:t>й</w:t>
      </w:r>
      <w:r w:rsidRPr="00DB7E7B">
        <w:rPr>
          <w:rFonts w:ascii="Times New Roman" w:hAnsi="Times New Roman" w:cs="Times New Roman"/>
          <w:sz w:val="24"/>
          <w:szCs w:val="24"/>
        </w:rPr>
        <w:t xml:space="preserve"> с темой.</w:t>
      </w:r>
    </w:p>
    <w:p w:rsidR="00DB7E7B" w:rsidRPr="00DB7E7B" w:rsidRDefault="00DB7E7B" w:rsidP="00CC3F34">
      <w:pPr>
        <w:numPr>
          <w:ilvl w:val="0"/>
          <w:numId w:val="6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lastRenderedPageBreak/>
        <w:t>Игровые технологии: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Описание подвижных, сюжетно-ролевых игр, направленных на закрепление материала.</w:t>
      </w:r>
    </w:p>
    <w:p w:rsidR="00DB7E7B" w:rsidRPr="00DB7E7B" w:rsidRDefault="00DB7E7B" w:rsidP="00CC3F34">
      <w:pPr>
        <w:numPr>
          <w:ilvl w:val="0"/>
          <w:numId w:val="6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Проектная деятельность: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Идеи для мини-проектов, которые могут быть реализованы индивидуально или в группе.</w:t>
      </w:r>
    </w:p>
    <w:p w:rsidR="00DB7E7B" w:rsidRPr="00DB7E7B" w:rsidRDefault="00DB7E7B" w:rsidP="00CC3F34">
      <w:pPr>
        <w:numPr>
          <w:ilvl w:val="0"/>
          <w:numId w:val="6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Взаимодействие с семьей: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Рекомендации для родителей по закреплению материала дома, совместному творчеству.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1. Кто такие русские?</w:t>
      </w:r>
    </w:p>
    <w:p w:rsidR="00DB7E7B" w:rsidRPr="00DB7E7B" w:rsidRDefault="00DB7E7B" w:rsidP="00CC3F34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Этот раздел призван заложить основу для понимания детьми своей национальной принадлежности. Мы начинаем с простых, понятных определений: русские – это люди, которые живут в России, говорят на русском языке, имеют общую историю и культуру. Через беседы, рассматривание карт, фотографий и коротких историй мы знакомим детей с многонациональным составом России, подчеркивая, что русские – это один из многих народов, населяющих нашу страну, но при этом имеющий свою уникальную идентичность.</w:t>
      </w:r>
    </w:p>
    <w:p w:rsidR="00DB7E7B" w:rsidRPr="00DB7E7B" w:rsidRDefault="00DB7E7B" w:rsidP="00CC3F34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Важно акцентировать внимание на общих ценностях и традициях, которые объединяют всех жителей страны. 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2. Путешествие в старые времена.</w:t>
      </w:r>
    </w:p>
    <w:p w:rsidR="00DB7E7B" w:rsidRPr="00DB7E7B" w:rsidRDefault="00DB7E7B" w:rsidP="00CC3F34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Этот раздел погружает детей в атмосферу прошлого, знакомя с бытом и укладом жизни наших предков. Мы рассказываем о том, как жили люди в стародавние времена, какие дома строили, как проводили свое время. Особое внимание уделяется понятиям </w:t>
      </w:r>
      <w:r w:rsidR="00CC3F34">
        <w:rPr>
          <w:rFonts w:ascii="Times New Roman" w:hAnsi="Times New Roman" w:cs="Times New Roman"/>
          <w:sz w:val="24"/>
          <w:szCs w:val="24"/>
        </w:rPr>
        <w:t>«</w:t>
      </w:r>
      <w:r w:rsidRPr="00DB7E7B">
        <w:rPr>
          <w:rFonts w:ascii="Times New Roman" w:hAnsi="Times New Roman" w:cs="Times New Roman"/>
          <w:sz w:val="24"/>
          <w:szCs w:val="24"/>
        </w:rPr>
        <w:t>семья</w:t>
      </w:r>
      <w:r w:rsidR="00CC3F34">
        <w:rPr>
          <w:rFonts w:ascii="Times New Roman" w:hAnsi="Times New Roman" w:cs="Times New Roman"/>
          <w:sz w:val="24"/>
          <w:szCs w:val="24"/>
        </w:rPr>
        <w:t>», «</w:t>
      </w:r>
      <w:r w:rsidRPr="00DB7E7B">
        <w:rPr>
          <w:rFonts w:ascii="Times New Roman" w:hAnsi="Times New Roman" w:cs="Times New Roman"/>
          <w:sz w:val="24"/>
          <w:szCs w:val="24"/>
        </w:rPr>
        <w:t>род</w:t>
      </w:r>
      <w:r w:rsidR="00CC3F34">
        <w:rPr>
          <w:rFonts w:ascii="Times New Roman" w:hAnsi="Times New Roman" w:cs="Times New Roman"/>
          <w:sz w:val="24"/>
          <w:szCs w:val="24"/>
        </w:rPr>
        <w:t xml:space="preserve">», </w:t>
      </w:r>
      <w:r w:rsidRPr="00DB7E7B">
        <w:rPr>
          <w:rFonts w:ascii="Times New Roman" w:hAnsi="Times New Roman" w:cs="Times New Roman"/>
          <w:sz w:val="24"/>
          <w:szCs w:val="24"/>
        </w:rPr>
        <w:t>формируя представление о важности семейных ценностей и коллективного труда.</w:t>
      </w:r>
    </w:p>
    <w:p w:rsidR="00DB7E7B" w:rsidRPr="00DB7E7B" w:rsidRDefault="00DB7E7B" w:rsidP="00CC3F34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</w:t>
      </w:r>
      <w:r w:rsidR="00CC3F34">
        <w:rPr>
          <w:rFonts w:ascii="Times New Roman" w:hAnsi="Times New Roman" w:cs="Times New Roman"/>
          <w:sz w:val="24"/>
          <w:szCs w:val="24"/>
        </w:rPr>
        <w:t>Знакомство с</w:t>
      </w:r>
      <w:r w:rsidRPr="00DB7E7B">
        <w:rPr>
          <w:rFonts w:ascii="Times New Roman" w:hAnsi="Times New Roman" w:cs="Times New Roman"/>
          <w:sz w:val="24"/>
          <w:szCs w:val="24"/>
        </w:rPr>
        <w:t xml:space="preserve"> элемент</w:t>
      </w:r>
      <w:r w:rsidR="00CC3F34">
        <w:rPr>
          <w:rFonts w:ascii="Times New Roman" w:hAnsi="Times New Roman" w:cs="Times New Roman"/>
          <w:sz w:val="24"/>
          <w:szCs w:val="24"/>
        </w:rPr>
        <w:t>ами</w:t>
      </w:r>
      <w:r w:rsidRPr="00DB7E7B">
        <w:rPr>
          <w:rFonts w:ascii="Times New Roman" w:hAnsi="Times New Roman" w:cs="Times New Roman"/>
          <w:sz w:val="24"/>
          <w:szCs w:val="24"/>
        </w:rPr>
        <w:t xml:space="preserve"> декора, характерных для русской избы (печь, лавки, сундук). Рассказы сопр</w:t>
      </w:r>
      <w:r w:rsidR="00CC3F34">
        <w:rPr>
          <w:rFonts w:ascii="Times New Roman" w:hAnsi="Times New Roman" w:cs="Times New Roman"/>
          <w:sz w:val="24"/>
          <w:szCs w:val="24"/>
        </w:rPr>
        <w:t>овождаются показом иллюстраций.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3. Наш уютный дом.</w:t>
      </w:r>
    </w:p>
    <w:p w:rsidR="00DB7E7B" w:rsidRPr="00DB7E7B" w:rsidRDefault="00DB7E7B" w:rsidP="00CC3F34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Фокус на традиционном русском жилище – избе. Дети узнают о назначении различных частей избы (красный угол, печь, полати, окошко), о материалах, из которых строились дома. Обсуждаются предметы быта, которые украшали дом и делали его уютным.</w:t>
      </w:r>
    </w:p>
    <w:p w:rsidR="00DB7E7B" w:rsidRPr="00DB7E7B" w:rsidRDefault="00DB7E7B" w:rsidP="00CC3F34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Дидактические игры на знание названий предметов интерьера избы. 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lastRenderedPageBreak/>
        <w:t>4. Народные промыслы.</w:t>
      </w:r>
    </w:p>
    <w:p w:rsidR="00DB7E7B" w:rsidRPr="00DB7E7B" w:rsidRDefault="00DB7E7B" w:rsidP="00CC3F34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Знакомство с многообразием русских народных промыслов: хох</w:t>
      </w:r>
      <w:r w:rsidR="00031D05">
        <w:rPr>
          <w:rFonts w:ascii="Times New Roman" w:hAnsi="Times New Roman" w:cs="Times New Roman"/>
          <w:sz w:val="24"/>
          <w:szCs w:val="24"/>
        </w:rPr>
        <w:t>лома, гжель, городецкая роспись и т.д</w:t>
      </w:r>
      <w:r w:rsidRPr="00DB7E7B">
        <w:rPr>
          <w:rFonts w:ascii="Times New Roman" w:hAnsi="Times New Roman" w:cs="Times New Roman"/>
          <w:sz w:val="24"/>
          <w:szCs w:val="24"/>
        </w:rPr>
        <w:t>. Дети узнают об истории возникновения промыслов, об их особенностях, цветовой гамме, символике.</w:t>
      </w:r>
    </w:p>
    <w:p w:rsidR="00DB7E7B" w:rsidRPr="00DB7E7B" w:rsidRDefault="00DB7E7B" w:rsidP="00CC3F34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Рассматривание образцов изделий народных промыслов (или их качественных репродукций). 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5. Русские народные игрушки.</w:t>
      </w:r>
    </w:p>
    <w:p w:rsidR="00DB7E7B" w:rsidRPr="00DB7E7B" w:rsidRDefault="00DB7E7B" w:rsidP="00CC3F34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Этот раздел посвящен уникальному миру русских народных игрушек: матрешки, деревянные расписные игрушки, куклы из ткани и соломы, свистульки. Дети узнают, как и из чего делались эти игрушки, какие сюжеты они изображали, как они развивали воображение и мелкую моторику.</w:t>
      </w:r>
    </w:p>
    <w:p w:rsidR="00DB7E7B" w:rsidRPr="00DB7E7B" w:rsidRDefault="00DB7E7B" w:rsidP="009D2403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</w:t>
      </w:r>
      <w:r w:rsidR="00031D05">
        <w:rPr>
          <w:rFonts w:ascii="Times New Roman" w:hAnsi="Times New Roman" w:cs="Times New Roman"/>
          <w:sz w:val="24"/>
          <w:szCs w:val="24"/>
        </w:rPr>
        <w:t>Р</w:t>
      </w:r>
      <w:r w:rsidRPr="00DB7E7B">
        <w:rPr>
          <w:rFonts w:ascii="Times New Roman" w:hAnsi="Times New Roman" w:cs="Times New Roman"/>
          <w:sz w:val="24"/>
          <w:szCs w:val="24"/>
        </w:rPr>
        <w:t>ассматривание различных русских народных игрушек. Обсуждение того, как игрушки отражали жизнь и быт народа.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6. Русский народный костюм: цвета и их секреты.</w:t>
      </w:r>
    </w:p>
    <w:p w:rsidR="00DB7E7B" w:rsidRPr="00DB7E7B" w:rsidRDefault="00DB7E7B" w:rsidP="00CC3F34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Введение в мир русского народного костюма. Дети узнают, что одежда наших предков была не просто защитой от холода, но и несла в себе глубокий смысл. Мы поговорим о значении цветов в русском костюме (красный – символ жизни, красоты, силы; белый – чистоты, света; синий – неба, воды и т.д.).</w:t>
      </w:r>
    </w:p>
    <w:p w:rsidR="00DB7E7B" w:rsidRPr="00DB7E7B" w:rsidRDefault="00DB7E7B" w:rsidP="00CC3F34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Рассматривание иллюстраций русского народного костюма. Обсуждение цветовой символики через ассоциации и простые примеры. 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7. Женский костюм: красота и удобство.</w:t>
      </w:r>
    </w:p>
    <w:p w:rsidR="00DB7E7B" w:rsidRPr="00DB7E7B" w:rsidRDefault="00DB7E7B" w:rsidP="00CC3F34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Детальное знакомство с элементами женского русского костюма: рубаха, сарафан, передник, головной убор (кокошник, платок). Обсуждение того, как одежда отражала социальный статус женщины, ее возраст и семейное положение. Акцент на красоте, женственности и практичности.</w:t>
      </w:r>
    </w:p>
    <w:p w:rsidR="00DB7E7B" w:rsidRPr="00DB7E7B" w:rsidRDefault="00DB7E7B" w:rsidP="00CC3F34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Дидактические игры на знание названий элементов костюма.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8. Мужской костюм: сила и практичность.</w:t>
      </w:r>
    </w:p>
    <w:p w:rsidR="00DB7E7B" w:rsidRPr="00DB7E7B" w:rsidRDefault="00DB7E7B" w:rsidP="00CC3F34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lastRenderedPageBreak/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Изучение мужского русского костюма: рубаха-косоворотка, порты, пояс, кафтан, шапка. Обсуждение того, как одежда подчеркивала мужественность, силу и готовность к труду. Акцент на функциональности и удобстве.</w:t>
      </w:r>
    </w:p>
    <w:p w:rsidR="00DB7E7B" w:rsidRPr="00DB7E7B" w:rsidRDefault="00DB7E7B" w:rsidP="00CC3F34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Игры на соотнесение одежды с профессиями.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9. Почему костюмы были разными?</w:t>
      </w:r>
    </w:p>
    <w:p w:rsidR="00DB7E7B" w:rsidRPr="00DB7E7B" w:rsidRDefault="00DB7E7B" w:rsidP="00CC3F34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Этот раздел помогает детям понять, что различия в костюмах обусловлены не только полом и возрастом, но и социальным положением, регионом проживания, а также назначением одежды (праздничная, будничная, рабочая).</w:t>
      </w:r>
    </w:p>
    <w:p w:rsidR="00DB7E7B" w:rsidRPr="00DB7E7B" w:rsidRDefault="00DB7E7B" w:rsidP="00CC3F34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Сравнительный анализ костюмов разных социальных групп (крестьяне, купцы, бояре) и разных регионов. Дискуссии о том, как одежда может рассказать о человеке.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10. Музыкальные инструменты наших предков.</w:t>
      </w:r>
    </w:p>
    <w:p w:rsidR="00DB7E7B" w:rsidRPr="00DB7E7B" w:rsidRDefault="00DB7E7B" w:rsidP="00CC3F34">
      <w:pPr>
        <w:numPr>
          <w:ilvl w:val="0"/>
          <w:numId w:val="16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Знакомство с русскими народными музыкальными инструментами: гусли, балалайка, домра, рожок, жалейка, бубен. Дети узнают об их звучании, истории создания и роли в народной музыке.</w:t>
      </w:r>
    </w:p>
    <w:p w:rsidR="00DB7E7B" w:rsidRPr="00DB7E7B" w:rsidRDefault="00DB7E7B" w:rsidP="00CC3F34">
      <w:pPr>
        <w:numPr>
          <w:ilvl w:val="0"/>
          <w:numId w:val="16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Рассматривание изображений инструментов. Попытки имитировать звуки инструментов.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11. Давай поиграем, как играли наши прабабушки и прадедушки.</w:t>
      </w:r>
    </w:p>
    <w:p w:rsidR="00DB7E7B" w:rsidRPr="00DB7E7B" w:rsidRDefault="00DB7E7B" w:rsidP="00CC3F34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Возрождение старинных русских народных игр. Этот раздел предлагает широки</w:t>
      </w:r>
      <w:r w:rsidR="00F77C8A">
        <w:rPr>
          <w:rFonts w:ascii="Times New Roman" w:hAnsi="Times New Roman" w:cs="Times New Roman"/>
          <w:sz w:val="24"/>
          <w:szCs w:val="24"/>
        </w:rPr>
        <w:t xml:space="preserve">й спектр подвижных, хороводных </w:t>
      </w:r>
      <w:r w:rsidRPr="00DB7E7B">
        <w:rPr>
          <w:rFonts w:ascii="Times New Roman" w:hAnsi="Times New Roman" w:cs="Times New Roman"/>
          <w:sz w:val="24"/>
          <w:szCs w:val="24"/>
        </w:rPr>
        <w:t>игр, которые развивают ловкость, координацию, внимание, память и способствуют формированию коллективизма.</w:t>
      </w:r>
    </w:p>
    <w:p w:rsidR="00DB7E7B" w:rsidRPr="00DB7E7B" w:rsidRDefault="00DB7E7B" w:rsidP="00CC3F34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Организация игровых сессий, где дети осваивают правила и особенности народных игр (</w:t>
      </w:r>
      <w:r w:rsidR="00AA7812">
        <w:rPr>
          <w:rFonts w:ascii="Times New Roman" w:hAnsi="Times New Roman" w:cs="Times New Roman"/>
          <w:sz w:val="24"/>
          <w:szCs w:val="24"/>
        </w:rPr>
        <w:t>«</w:t>
      </w:r>
      <w:r w:rsidRPr="00DB7E7B">
        <w:rPr>
          <w:rFonts w:ascii="Times New Roman" w:hAnsi="Times New Roman" w:cs="Times New Roman"/>
          <w:sz w:val="24"/>
          <w:szCs w:val="24"/>
        </w:rPr>
        <w:t>Ручеек</w:t>
      </w:r>
      <w:r w:rsidR="00AA7812">
        <w:rPr>
          <w:rFonts w:ascii="Times New Roman" w:hAnsi="Times New Roman" w:cs="Times New Roman"/>
          <w:sz w:val="24"/>
          <w:szCs w:val="24"/>
        </w:rPr>
        <w:t>»</w:t>
      </w:r>
      <w:r w:rsidRPr="00DB7E7B">
        <w:rPr>
          <w:rFonts w:ascii="Times New Roman" w:hAnsi="Times New Roman" w:cs="Times New Roman"/>
          <w:sz w:val="24"/>
          <w:szCs w:val="24"/>
        </w:rPr>
        <w:t xml:space="preserve">, </w:t>
      </w:r>
      <w:r w:rsidR="00AA781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B7E7B">
        <w:rPr>
          <w:rFonts w:ascii="Times New Roman" w:hAnsi="Times New Roman" w:cs="Times New Roman"/>
          <w:sz w:val="24"/>
          <w:szCs w:val="24"/>
        </w:rPr>
        <w:t>Калечина-Малечина</w:t>
      </w:r>
      <w:proofErr w:type="spellEnd"/>
      <w:r w:rsidR="00AA7812">
        <w:rPr>
          <w:rFonts w:ascii="Times New Roman" w:hAnsi="Times New Roman" w:cs="Times New Roman"/>
          <w:sz w:val="24"/>
          <w:szCs w:val="24"/>
        </w:rPr>
        <w:t>»</w:t>
      </w:r>
      <w:r w:rsidRPr="00DB7E7B">
        <w:rPr>
          <w:rFonts w:ascii="Times New Roman" w:hAnsi="Times New Roman" w:cs="Times New Roman"/>
          <w:sz w:val="24"/>
          <w:szCs w:val="24"/>
        </w:rPr>
        <w:t xml:space="preserve">, </w:t>
      </w:r>
      <w:r w:rsidR="00AA7812">
        <w:rPr>
          <w:rFonts w:ascii="Times New Roman" w:hAnsi="Times New Roman" w:cs="Times New Roman"/>
          <w:sz w:val="24"/>
          <w:szCs w:val="24"/>
        </w:rPr>
        <w:t>«Горелки»</w:t>
      </w:r>
      <w:r w:rsidRPr="00DB7E7B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12. Русские народные сказки.</w:t>
      </w:r>
    </w:p>
    <w:p w:rsidR="00DB7E7B" w:rsidRPr="00DB7E7B" w:rsidRDefault="00DB7E7B" w:rsidP="00CC3F34">
      <w:pPr>
        <w:numPr>
          <w:ilvl w:val="0"/>
          <w:numId w:val="18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Погружение в волшебный мир русских народных сказок. Дети знакомятся с героями, сюжетами, моралью сказок. Обсуждаются традиционные образы (Иван-царевич, Василиса Премудрая, Баба-Яга, Кощей Бессмертный) и их символическое значение.</w:t>
      </w:r>
    </w:p>
    <w:p w:rsidR="00DB7E7B" w:rsidRPr="00DB7E7B" w:rsidRDefault="00DB7E7B" w:rsidP="00AA7812">
      <w:pPr>
        <w:numPr>
          <w:ilvl w:val="0"/>
          <w:numId w:val="18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lastRenderedPageBreak/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Чтение и пересказ сказок.</w:t>
      </w:r>
      <w:r w:rsidR="00AA7812">
        <w:rPr>
          <w:rFonts w:ascii="Times New Roman" w:hAnsi="Times New Roman" w:cs="Times New Roman"/>
          <w:sz w:val="24"/>
          <w:szCs w:val="24"/>
        </w:rPr>
        <w:t xml:space="preserve"> </w:t>
      </w:r>
      <w:r w:rsidRPr="00DB7E7B">
        <w:rPr>
          <w:rFonts w:ascii="Times New Roman" w:hAnsi="Times New Roman" w:cs="Times New Roman"/>
          <w:sz w:val="24"/>
          <w:szCs w:val="24"/>
        </w:rPr>
        <w:t>Дидактические игры на знание персонажей и сюжетов сказок. Обсуждение того, чему учат сказки, какие ценности они несут.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13. Наши весёлые праздники.</w:t>
      </w:r>
    </w:p>
    <w:p w:rsidR="00DB7E7B" w:rsidRPr="00DB7E7B" w:rsidRDefault="00DB7E7B" w:rsidP="00CC3F34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Знакомство с традиционными русскими народными праздниками: Масленица, Иван Купала, Рождество, Пасха. Дети узнают об обычаях, обрядах, играх и угощениях, связанных с каждым праздником. Особое внимание уделяется формированию чувства общности и радости от совместного празднования.</w:t>
      </w:r>
    </w:p>
    <w:p w:rsidR="00DB7E7B" w:rsidRPr="00DB7E7B" w:rsidRDefault="00DB7E7B" w:rsidP="00CC3F34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Рассматривание иллюстраций народных гуляний. 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14. Русские народные песни: музыка нашей души.</w:t>
      </w:r>
    </w:p>
    <w:p w:rsidR="00DB7E7B" w:rsidRPr="00DB7E7B" w:rsidRDefault="00DB7E7B" w:rsidP="00CC3F34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Содержание: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Приобщение к богатству русской народной песенной культуры. Дети знакомятся с различными жанрами народных песен (колыбельные, хороводные, плясовые, обрядовые), их мелодикой, ритмом и содержанием. Акцент делается на эмоциональном восприятии музыки и ее роли в жизни народа.</w:t>
      </w:r>
    </w:p>
    <w:p w:rsidR="00DB7E7B" w:rsidRPr="00DB7E7B" w:rsidRDefault="00DB7E7B" w:rsidP="00CC3F34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Методика: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Прослушивание и разучивание русских народных песен. Организация хороводов и танцев под народную музыку. Использование музыкальных инструментов для сопровождения песен. Создание собственных "музыкальных историй" на основе народных мелодий.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Инновационный компонент в действии:</w:t>
      </w:r>
    </w:p>
    <w:p w:rsidR="00DB7E7B" w:rsidRPr="00DB7E7B" w:rsidRDefault="00DB7E7B" w:rsidP="00CC3F34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Интерактивные элементы: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В каждом разделе предусмотрены возможности для использования интерактивных досок, планшетов, проекторов для демонстрации видеоматериалов, виртуальных экскурсий по музеям народной культуры, а также для проведения онлайн-игр и викторин.</w:t>
      </w:r>
    </w:p>
    <w:p w:rsidR="00DB7E7B" w:rsidRPr="00DB7E7B" w:rsidRDefault="00DB7E7B" w:rsidP="00CC3F34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Проектная деятельность: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Пособие стимулирует детей к участию в мини-проектах, </w:t>
      </w:r>
      <w:proofErr w:type="gramStart"/>
      <w:r w:rsidRPr="00DB7E7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DB7E7B">
        <w:rPr>
          <w:rFonts w:ascii="Times New Roman" w:hAnsi="Times New Roman" w:cs="Times New Roman"/>
          <w:sz w:val="24"/>
          <w:szCs w:val="24"/>
        </w:rPr>
        <w:t>: "Моя любимая русская игрушка", "Создаем русский народный костюм", "Русская изба глазами ребенка". Это способствует развитию самостоятельности, исследовательской активности и умения работать в команде.</w:t>
      </w:r>
    </w:p>
    <w:p w:rsidR="00DB7E7B" w:rsidRPr="00DB7E7B" w:rsidRDefault="00DB7E7B" w:rsidP="00CC3F34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Цифровые ресурсы: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Предусмотрена интеграция с цифровыми образовательными платформами, где могут быть размещены дополнительные материалы, аудио- и видеофайлы, интерактивные задания, а также организовано взаимодействие с родителями.</w:t>
      </w:r>
    </w:p>
    <w:p w:rsidR="00DB7E7B" w:rsidRPr="00DB7E7B" w:rsidRDefault="00DB7E7B" w:rsidP="00CC3F34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7E7B">
        <w:rPr>
          <w:rStyle w:val="a8"/>
          <w:rFonts w:ascii="Times New Roman" w:hAnsi="Times New Roman" w:cs="Times New Roman"/>
          <w:sz w:val="24"/>
          <w:szCs w:val="24"/>
        </w:rPr>
        <w:lastRenderedPageBreak/>
        <w:t>Межпредметные</w:t>
      </w:r>
      <w:proofErr w:type="spellEnd"/>
      <w:r w:rsidRPr="00DB7E7B">
        <w:rPr>
          <w:rStyle w:val="a8"/>
          <w:rFonts w:ascii="Times New Roman" w:hAnsi="Times New Roman" w:cs="Times New Roman"/>
          <w:sz w:val="24"/>
          <w:szCs w:val="24"/>
        </w:rPr>
        <w:t xml:space="preserve"> связи: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Материалы пособия легко интегрируются с другими образовательными областями. Например, изучение народных промыслов может быть связано с развитием речи (описание узоров), математикой (счет элементов узора), изобразительной деятельностью. Изучение костюмов – с основами безопасности жизнедеятельности (практичность одежды).</w:t>
      </w:r>
    </w:p>
    <w:p w:rsidR="00DB7E7B" w:rsidRPr="00DB7E7B" w:rsidRDefault="00DB7E7B" w:rsidP="00CC3F34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Социализация: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Игры, хороводы, совместное творчество, участие в праздниках – все это способствует развитию коммуникативных навыков, умения договариваться, слушать и слышать друг друга, формированию чувства принадлежности к коллективу и уважения к другим.</w:t>
      </w:r>
    </w:p>
    <w:p w:rsidR="00DB7E7B" w:rsidRPr="00DB7E7B" w:rsidRDefault="00DB7E7B" w:rsidP="00CC3F34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Адаптивность: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Пособие предлагает вариативность заданий и форм работы, что позволяет педагогу адаптировать материал к индивидуальным особенностям детей, их интересам и уровню развития.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Согласование с программами смежных учебных дисциплин и единым учебным планом:</w:t>
      </w:r>
    </w:p>
    <w:p w:rsidR="00DB7E7B" w:rsidRPr="00DB7E7B" w:rsidRDefault="00AA7812" w:rsidP="00CC3F34">
      <w:pPr>
        <w:pStyle w:val="a7"/>
        <w:spacing w:line="360" w:lineRule="auto"/>
        <w:ind w:firstLine="709"/>
        <w:contextualSpacing/>
        <w:jc w:val="both"/>
      </w:pPr>
      <w:r>
        <w:t>Пособие «</w:t>
      </w:r>
      <w:r w:rsidR="00DB7E7B" w:rsidRPr="00DB7E7B">
        <w:t>Все с</w:t>
      </w:r>
      <w:r>
        <w:t>амое интересное о жизни на Руси»</w:t>
      </w:r>
      <w:r w:rsidR="00DB7E7B" w:rsidRPr="00DB7E7B">
        <w:t xml:space="preserve"> легко интегрируется в образовательный процесс дошкольного учреждения, соответствуя требованиям </w:t>
      </w:r>
      <w:r>
        <w:t xml:space="preserve">ФОП </w:t>
      </w:r>
      <w:r w:rsidR="00DB7E7B" w:rsidRPr="00DB7E7B">
        <w:t>ДО. Оно гармонично дополняет и обогащает содержание следующих образовательных областей:</w:t>
      </w:r>
    </w:p>
    <w:p w:rsidR="00DB7E7B" w:rsidRPr="00DB7E7B" w:rsidRDefault="00DB7E7B" w:rsidP="00CC3F34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Познавательное развитие: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Расширение кругозора, формирование целостной картины мира, развитие любознательности, познавательной мотивации,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</w:t>
      </w:r>
    </w:p>
    <w:p w:rsidR="00DB7E7B" w:rsidRPr="00DB7E7B" w:rsidRDefault="00DB7E7B" w:rsidP="00CC3F34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Речевое развитие: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Обогащение активного и пассивного словаря, развитие связной речи, диалогической и монологической речи, формирование грамматического строя речи, развитие звуковой и интонационной культуры речи, знакомство с книжной культурой, детской литературой, понимание на слух текстов различных жанров детской литературы.</w:t>
      </w:r>
    </w:p>
    <w:p w:rsidR="00DB7E7B" w:rsidRPr="00DB7E7B" w:rsidRDefault="00DB7E7B" w:rsidP="00CC3F34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Художественно-эстетическое развитие: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</w:t>
      </w:r>
      <w:r w:rsidRPr="00DB7E7B">
        <w:rPr>
          <w:rFonts w:ascii="Times New Roman" w:hAnsi="Times New Roman" w:cs="Times New Roman"/>
          <w:sz w:val="24"/>
          <w:szCs w:val="24"/>
        </w:rPr>
        <w:lastRenderedPageBreak/>
        <w:t>художественных произведений; реализация самостоятельной творческой деятельности детей (изобразительной, конструктивно-модельной, музыкальной и др.).</w:t>
      </w:r>
    </w:p>
    <w:p w:rsidR="00DB7E7B" w:rsidRPr="00DB7E7B" w:rsidRDefault="00DB7E7B" w:rsidP="00CC3F34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Социально-коммуникативное развитие: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DB7E7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B7E7B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сопереживания; формирование готовности к совместной деятельности со сверстниками; формирование уважительного отношения и чувства принадлежности к своей семье и к сообществу детей и взрослых в организации; формирование представлений о Родине и ее культурном наследии.</w:t>
      </w:r>
    </w:p>
    <w:p w:rsidR="00DB7E7B" w:rsidRPr="00DB7E7B" w:rsidRDefault="00DB7E7B" w:rsidP="00CC3F34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7B">
        <w:rPr>
          <w:rStyle w:val="a8"/>
          <w:rFonts w:ascii="Times New Roman" w:hAnsi="Times New Roman" w:cs="Times New Roman"/>
          <w:sz w:val="24"/>
          <w:szCs w:val="24"/>
        </w:rPr>
        <w:t>Физическое развитие:</w:t>
      </w:r>
      <w:r w:rsidRPr="00DB7E7B">
        <w:rPr>
          <w:rFonts w:ascii="Times New Roman" w:hAnsi="Times New Roman" w:cs="Times New Roman"/>
          <w:sz w:val="24"/>
          <w:szCs w:val="24"/>
        </w:rPr>
        <w:t xml:space="preserve"> Развитие физических качеств (скоростных, силовых, гибкости, выносливости и координации); накопление и обогащение двигательного опыта детей (овладение основными движениями); формирование потребности в двигательной активности и физическом совершенствовании. (Через народные подвижные игры, хороводы).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t>Таким образом, пособие не является изолированным курсом, а органично встраивается в общую образовательную программу, обогащая ее содержание и способствуя всестороннему развитию личности ребенка. Оно может использоваться как в рамках специально организованных занятий, так и в свободной деятельности детей, в проектной работе, в ходе проведения праздников и развлечений.</w:t>
      </w:r>
    </w:p>
    <w:p w:rsidR="00DB7E7B" w:rsidRP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rPr>
          <w:rStyle w:val="a8"/>
        </w:rPr>
        <w:t>Оптимальность по содержанию, объему и соответствие отведенному времени:</w:t>
      </w:r>
    </w:p>
    <w:p w:rsidR="00DB7E7B" w:rsidRDefault="00DB7E7B" w:rsidP="00CC3F34">
      <w:pPr>
        <w:pStyle w:val="a7"/>
        <w:spacing w:line="360" w:lineRule="auto"/>
        <w:ind w:firstLine="709"/>
        <w:contextualSpacing/>
        <w:jc w:val="both"/>
      </w:pPr>
      <w:r w:rsidRPr="00DB7E7B">
        <w:t>Содержание пособия тщательно отобрано и структурировано таким образом, чтобы быть максимально информативным, но при этом не перегружать детей избыточными деталями. Каждый раздел рассчитан на проведение 1-2 занятий (в зависимости от глубины проработки и интереса детей), что позволяет охватить весь материал в течение учебного года (например, 1-2 занятия в месяц, или тематические недели). Общий объем материала позволяет педагогу гибко</w:t>
      </w:r>
      <w:r w:rsidR="00AA7812">
        <w:t xml:space="preserve"> </w:t>
      </w:r>
      <w:r w:rsidRPr="00DB7E7B">
        <w:t xml:space="preserve">планировать работу, интегрируя его в повседневную деятельность. Пособие является оптимальным инструментом для формирования гражданско-патриотического сознания и успешной социализации дошкольников. Мы уверены, что </w:t>
      </w:r>
      <w:r w:rsidR="00AA7812">
        <w:t>методическое пособие «</w:t>
      </w:r>
      <w:r w:rsidRPr="00DB7E7B">
        <w:t>Все самое интересное о жизни на Руси</w:t>
      </w:r>
      <w:r w:rsidR="00AA7812">
        <w:t>»</w:t>
      </w:r>
      <w:r w:rsidRPr="00DB7E7B">
        <w:t xml:space="preserve"> станет ценным помощником в вашей педагогической практике.</w:t>
      </w:r>
    </w:p>
    <w:p w:rsidR="00780E65" w:rsidRDefault="00780E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780E65" w:rsidRPr="004911D7" w:rsidRDefault="00A07119" w:rsidP="004911D7">
      <w:pPr>
        <w:pStyle w:val="a7"/>
        <w:spacing w:line="360" w:lineRule="auto"/>
        <w:ind w:firstLine="709"/>
        <w:contextualSpacing/>
        <w:jc w:val="center"/>
        <w:rPr>
          <w:b/>
        </w:rPr>
      </w:pPr>
      <w:r w:rsidRPr="004911D7">
        <w:rPr>
          <w:b/>
        </w:rPr>
        <w:lastRenderedPageBreak/>
        <w:t>Список литературы:</w:t>
      </w:r>
    </w:p>
    <w:p w:rsidR="00654650" w:rsidRDefault="004911D7" w:rsidP="00C413CD">
      <w:pPr>
        <w:pStyle w:val="a7"/>
        <w:numPr>
          <w:ilvl w:val="1"/>
          <w:numId w:val="20"/>
        </w:numPr>
        <w:spacing w:line="360" w:lineRule="auto"/>
        <w:ind w:left="0" w:firstLine="709"/>
        <w:contextualSpacing/>
        <w:jc w:val="both"/>
      </w:pPr>
      <w:r w:rsidRPr="004911D7">
        <w:t>Федеральн</w:t>
      </w:r>
      <w:r w:rsidR="00654650">
        <w:t>ая</w:t>
      </w:r>
      <w:r w:rsidRPr="004911D7">
        <w:t xml:space="preserve"> образовательн</w:t>
      </w:r>
      <w:r w:rsidR="00654650">
        <w:t>ая</w:t>
      </w:r>
      <w:r w:rsidRPr="004911D7">
        <w:t xml:space="preserve"> программ</w:t>
      </w:r>
      <w:r w:rsidR="00654650">
        <w:t>а</w:t>
      </w:r>
      <w:r w:rsidRPr="004911D7">
        <w:t xml:space="preserve"> дошкольного образования (ФОП ДО</w:t>
      </w:r>
      <w:r w:rsidR="00654650">
        <w:t>).</w:t>
      </w:r>
    </w:p>
    <w:p w:rsidR="00FF1B59" w:rsidRDefault="00654650" w:rsidP="00C413CD">
      <w:pPr>
        <w:pStyle w:val="a7"/>
        <w:numPr>
          <w:ilvl w:val="1"/>
          <w:numId w:val="20"/>
        </w:numPr>
        <w:spacing w:line="360" w:lineRule="auto"/>
        <w:ind w:left="0" w:firstLine="709"/>
        <w:contextualSpacing/>
        <w:jc w:val="both"/>
      </w:pPr>
      <w:r>
        <w:t xml:space="preserve">А.С. </w:t>
      </w:r>
      <w:proofErr w:type="spellStart"/>
      <w:r>
        <w:t>Речкалова</w:t>
      </w:r>
      <w:proofErr w:type="spellEnd"/>
      <w:r>
        <w:t xml:space="preserve"> «Методической пособие «Все самое интересное о жизни на Руси» </w:t>
      </w:r>
      <w:hyperlink r:id="rId7" w:history="1">
        <w:r w:rsidR="00A07119" w:rsidRPr="00480707">
          <w:rPr>
            <w:rStyle w:val="a9"/>
          </w:rPr>
          <w:t>https://disk.yandex.ru/i/lREJHEkO7wWCGg</w:t>
        </w:r>
      </w:hyperlink>
      <w:r w:rsidR="00FF1B59">
        <w:t>.</w:t>
      </w:r>
    </w:p>
    <w:p w:rsidR="00A07119" w:rsidRDefault="00A07119" w:rsidP="00FF1B59">
      <w:pPr>
        <w:pStyle w:val="a7"/>
        <w:numPr>
          <w:ilvl w:val="1"/>
          <w:numId w:val="20"/>
        </w:numPr>
        <w:spacing w:line="360" w:lineRule="auto"/>
        <w:ind w:left="0" w:firstLine="709"/>
        <w:contextualSpacing/>
        <w:jc w:val="both"/>
      </w:pPr>
      <w:r>
        <w:t xml:space="preserve"> </w:t>
      </w:r>
      <w:proofErr w:type="spellStart"/>
      <w:r w:rsidR="00FF1B59" w:rsidRPr="00FF1B59">
        <w:t>Ветохина</w:t>
      </w:r>
      <w:proofErr w:type="spellEnd"/>
      <w:r w:rsidR="00FF1B59" w:rsidRPr="00FF1B59">
        <w:t xml:space="preserve"> А.Я., Дмитриенко З.С. Нравственно-патриотическое воспитание детей дошкольного возраста. Планирование и конспекты занятий. Методическое пособие для педагогов. – СПб.: «Детство-пресс», 2022.</w:t>
      </w:r>
    </w:p>
    <w:p w:rsidR="00FF1B59" w:rsidRPr="00DB7E7B" w:rsidRDefault="00FF1B59" w:rsidP="00FF1B59">
      <w:pPr>
        <w:pStyle w:val="a7"/>
        <w:numPr>
          <w:ilvl w:val="1"/>
          <w:numId w:val="20"/>
        </w:numPr>
        <w:spacing w:line="360" w:lineRule="auto"/>
        <w:ind w:left="0" w:firstLine="709"/>
        <w:contextualSpacing/>
        <w:jc w:val="both"/>
      </w:pPr>
      <w:proofErr w:type="spellStart"/>
      <w:r w:rsidRPr="00FF1B59">
        <w:t>Микляева</w:t>
      </w:r>
      <w:proofErr w:type="spellEnd"/>
      <w:r w:rsidRPr="00FF1B59">
        <w:t xml:space="preserve"> Н.В. Социально-нравственное воспитание детей от 5 до 7 лет. Конспекты занятий. – М.: Айрис-пресс, 2009.</w:t>
      </w:r>
      <w:bookmarkStart w:id="0" w:name="_GoBack"/>
      <w:bookmarkEnd w:id="0"/>
    </w:p>
    <w:sectPr w:rsidR="00FF1B59" w:rsidRPr="00DB7E7B" w:rsidSect="00813C58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8D1" w:rsidRDefault="00BA08D1" w:rsidP="00813C58">
      <w:pPr>
        <w:spacing w:after="0" w:line="240" w:lineRule="auto"/>
      </w:pPr>
      <w:r>
        <w:separator/>
      </w:r>
    </w:p>
  </w:endnote>
  <w:endnote w:type="continuationSeparator" w:id="0">
    <w:p w:rsidR="00BA08D1" w:rsidRDefault="00BA08D1" w:rsidP="00813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7461399"/>
      <w:docPartObj>
        <w:docPartGallery w:val="Page Numbers (Bottom of Page)"/>
        <w:docPartUnique/>
      </w:docPartObj>
    </w:sdtPr>
    <w:sdtContent>
      <w:p w:rsidR="00813C58" w:rsidRDefault="00813C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B59">
          <w:rPr>
            <w:noProof/>
          </w:rPr>
          <w:t>6</w:t>
        </w:r>
        <w:r>
          <w:fldChar w:fldCharType="end"/>
        </w:r>
      </w:p>
    </w:sdtContent>
  </w:sdt>
  <w:p w:rsidR="00813C58" w:rsidRDefault="00813C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8D1" w:rsidRDefault="00BA08D1" w:rsidP="00813C58">
      <w:pPr>
        <w:spacing w:after="0" w:line="240" w:lineRule="auto"/>
      </w:pPr>
      <w:r>
        <w:separator/>
      </w:r>
    </w:p>
  </w:footnote>
  <w:footnote w:type="continuationSeparator" w:id="0">
    <w:p w:rsidR="00BA08D1" w:rsidRDefault="00BA08D1" w:rsidP="00813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261"/>
    <w:multiLevelType w:val="multilevel"/>
    <w:tmpl w:val="8788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A5ECE"/>
    <w:multiLevelType w:val="multilevel"/>
    <w:tmpl w:val="AEDE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837D4"/>
    <w:multiLevelType w:val="multilevel"/>
    <w:tmpl w:val="D886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36067"/>
    <w:multiLevelType w:val="multilevel"/>
    <w:tmpl w:val="2182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382AFB"/>
    <w:multiLevelType w:val="multilevel"/>
    <w:tmpl w:val="29D6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07304A"/>
    <w:multiLevelType w:val="multilevel"/>
    <w:tmpl w:val="74C8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273EE5"/>
    <w:multiLevelType w:val="multilevel"/>
    <w:tmpl w:val="4B0C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CB0927"/>
    <w:multiLevelType w:val="multilevel"/>
    <w:tmpl w:val="83B0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4119A0"/>
    <w:multiLevelType w:val="multilevel"/>
    <w:tmpl w:val="A73E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705D38"/>
    <w:multiLevelType w:val="multilevel"/>
    <w:tmpl w:val="0B9A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25BF"/>
    <w:multiLevelType w:val="multilevel"/>
    <w:tmpl w:val="A51A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DB7771"/>
    <w:multiLevelType w:val="multilevel"/>
    <w:tmpl w:val="D538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9A1DBF"/>
    <w:multiLevelType w:val="multilevel"/>
    <w:tmpl w:val="D406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2E3B6A"/>
    <w:multiLevelType w:val="multilevel"/>
    <w:tmpl w:val="14C0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82C91"/>
    <w:multiLevelType w:val="multilevel"/>
    <w:tmpl w:val="0148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5E059A"/>
    <w:multiLevelType w:val="multilevel"/>
    <w:tmpl w:val="0E84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0F7108"/>
    <w:multiLevelType w:val="multilevel"/>
    <w:tmpl w:val="1262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AD6B97"/>
    <w:multiLevelType w:val="multilevel"/>
    <w:tmpl w:val="B3EE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CE6181"/>
    <w:multiLevelType w:val="multilevel"/>
    <w:tmpl w:val="BD6A0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63066F"/>
    <w:multiLevelType w:val="multilevel"/>
    <w:tmpl w:val="1CA0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3305F5"/>
    <w:multiLevelType w:val="multilevel"/>
    <w:tmpl w:val="7FCA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7F52CA"/>
    <w:multiLevelType w:val="multilevel"/>
    <w:tmpl w:val="A3F0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1"/>
  </w:num>
  <w:num w:numId="3">
    <w:abstractNumId w:val="5"/>
  </w:num>
  <w:num w:numId="4">
    <w:abstractNumId w:val="4"/>
  </w:num>
  <w:num w:numId="5">
    <w:abstractNumId w:val="18"/>
  </w:num>
  <w:num w:numId="6">
    <w:abstractNumId w:val="8"/>
  </w:num>
  <w:num w:numId="7">
    <w:abstractNumId w:val="1"/>
  </w:num>
  <w:num w:numId="8">
    <w:abstractNumId w:val="6"/>
  </w:num>
  <w:num w:numId="9">
    <w:abstractNumId w:val="20"/>
  </w:num>
  <w:num w:numId="10">
    <w:abstractNumId w:val="13"/>
  </w:num>
  <w:num w:numId="11">
    <w:abstractNumId w:val="19"/>
  </w:num>
  <w:num w:numId="12">
    <w:abstractNumId w:val="2"/>
  </w:num>
  <w:num w:numId="13">
    <w:abstractNumId w:val="0"/>
  </w:num>
  <w:num w:numId="14">
    <w:abstractNumId w:val="16"/>
  </w:num>
  <w:num w:numId="15">
    <w:abstractNumId w:val="14"/>
  </w:num>
  <w:num w:numId="16">
    <w:abstractNumId w:val="9"/>
  </w:num>
  <w:num w:numId="17">
    <w:abstractNumId w:val="7"/>
  </w:num>
  <w:num w:numId="18">
    <w:abstractNumId w:val="3"/>
  </w:num>
  <w:num w:numId="19">
    <w:abstractNumId w:val="17"/>
  </w:num>
  <w:num w:numId="20">
    <w:abstractNumId w:val="10"/>
  </w:num>
  <w:num w:numId="21">
    <w:abstractNumId w:val="1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61"/>
    <w:rsid w:val="00031D05"/>
    <w:rsid w:val="001615A0"/>
    <w:rsid w:val="0019204D"/>
    <w:rsid w:val="00477D5E"/>
    <w:rsid w:val="004911D7"/>
    <w:rsid w:val="004D4998"/>
    <w:rsid w:val="00654650"/>
    <w:rsid w:val="00780E65"/>
    <w:rsid w:val="007A732F"/>
    <w:rsid w:val="00813C58"/>
    <w:rsid w:val="00915C68"/>
    <w:rsid w:val="00A07119"/>
    <w:rsid w:val="00AA7812"/>
    <w:rsid w:val="00BA08D1"/>
    <w:rsid w:val="00CC3F34"/>
    <w:rsid w:val="00CF4F61"/>
    <w:rsid w:val="00DB7E7B"/>
    <w:rsid w:val="00F77C8A"/>
    <w:rsid w:val="00FA5D85"/>
    <w:rsid w:val="00FF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C529"/>
  <w15:chartTrackingRefBased/>
  <w15:docId w15:val="{C7601043-5C0E-401A-BBC6-88B43379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3C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3C58"/>
  </w:style>
  <w:style w:type="paragraph" w:styleId="a5">
    <w:name w:val="footer"/>
    <w:basedOn w:val="a"/>
    <w:link w:val="a6"/>
    <w:uiPriority w:val="99"/>
    <w:unhideWhenUsed/>
    <w:rsid w:val="00813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3C58"/>
  </w:style>
  <w:style w:type="character" w:customStyle="1" w:styleId="30">
    <w:name w:val="Заголовок 3 Знак"/>
    <w:basedOn w:val="a0"/>
    <w:link w:val="3"/>
    <w:uiPriority w:val="9"/>
    <w:rsid w:val="00813C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81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13C58"/>
    <w:rPr>
      <w:b/>
      <w:bCs/>
    </w:rPr>
  </w:style>
  <w:style w:type="character" w:styleId="a9">
    <w:name w:val="Hyperlink"/>
    <w:basedOn w:val="a0"/>
    <w:uiPriority w:val="99"/>
    <w:unhideWhenUsed/>
    <w:rsid w:val="00813C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lREJHEkO7wWCG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2454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Galant GL70</dc:creator>
  <cp:keywords/>
  <dc:description/>
  <cp:lastModifiedBy>Galant GL70</cp:lastModifiedBy>
  <cp:revision>14</cp:revision>
  <dcterms:created xsi:type="dcterms:W3CDTF">2026-02-16T06:56:00Z</dcterms:created>
  <dcterms:modified xsi:type="dcterms:W3CDTF">2026-02-16T08:01:00Z</dcterms:modified>
</cp:coreProperties>
</file>